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F0" w:rsidRPr="006E52F0" w:rsidRDefault="006E52F0" w:rsidP="006E52F0">
      <w:pPr>
        <w:spacing w:after="0" w:line="240" w:lineRule="auto"/>
        <w:rPr>
          <w:rFonts w:ascii="Tahoma" w:eastAsia="Times New Roman" w:hAnsi="Tahoma" w:cs="Tahoma" w:hint="cs"/>
          <w:color w:val="000000"/>
          <w:sz w:val="20"/>
          <w:szCs w:val="20"/>
          <w:rtl/>
        </w:rPr>
      </w:pPr>
      <w:r w:rsidRPr="006E52F0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دامداران محترم با توجه به بروز بیماری تب برفکی سویه </w:t>
      </w:r>
      <w:r w:rsidRPr="006E52F0">
        <w:rPr>
          <w:rFonts w:ascii="Tahoma" w:eastAsia="Times New Roman" w:hAnsi="Tahoma" w:cs="Tahoma"/>
          <w:color w:val="000000"/>
          <w:sz w:val="20"/>
          <w:szCs w:val="20"/>
        </w:rPr>
        <w:t>sat 2</w:t>
      </w:r>
      <w:r w:rsidRPr="006E52F0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 در استان قم و احتمال شیوع این بیماری به دامداری ها اقدامات ذیل را انجام دهید: </w:t>
      </w:r>
    </w:p>
    <w:p w:rsidR="006E52F0" w:rsidRPr="006E52F0" w:rsidRDefault="006E52F0" w:rsidP="006E52F0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 w:hint="cs"/>
          <w:color w:val="000000"/>
          <w:sz w:val="20"/>
          <w:szCs w:val="20"/>
          <w:rtl/>
        </w:rPr>
      </w:pPr>
      <w:r w:rsidRPr="006E52F0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نسبت به فعال نمودن حوضچه‌های ضدعفونی در ورودی واحد دامداری اقدام نمائید. </w:t>
      </w:r>
    </w:p>
    <w:p w:rsidR="006E52F0" w:rsidRPr="006E52F0" w:rsidRDefault="006E52F0" w:rsidP="006E52F0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 w:hint="cs"/>
          <w:sz w:val="20"/>
          <w:szCs w:val="20"/>
        </w:rPr>
      </w:pPr>
      <w:r w:rsidRPr="006E52F0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2- تا اطلاع ثانوی از هر گونه خرید یا انتقال دام بدون مجوز حمل بهداشتی از دامشهر قم خودداری نمائید. </w:t>
      </w:r>
    </w:p>
    <w:p w:rsidR="006E52F0" w:rsidRPr="006E52F0" w:rsidRDefault="006E52F0" w:rsidP="006E52F0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 w:hint="cs"/>
          <w:sz w:val="20"/>
          <w:szCs w:val="20"/>
        </w:rPr>
      </w:pPr>
      <w:r w:rsidRPr="006E52F0">
        <w:rPr>
          <w:rFonts w:ascii="Tahoma" w:eastAsia="Times New Roman" w:hAnsi="Tahoma" w:cs="Tahoma"/>
          <w:color w:val="000000"/>
          <w:sz w:val="20"/>
          <w:szCs w:val="20"/>
          <w:rtl/>
        </w:rPr>
        <w:t>3- از راه دادن افراد دلال و غیر تا اطلاع ثانوی به دامداری های خود خودداری نمائید. 4</w:t>
      </w:r>
    </w:p>
    <w:p w:rsidR="006E52F0" w:rsidRPr="006E52F0" w:rsidRDefault="006E52F0" w:rsidP="006E52F0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 w:hint="cs"/>
          <w:sz w:val="20"/>
          <w:szCs w:val="20"/>
        </w:rPr>
      </w:pPr>
      <w:r w:rsidRPr="006E52F0">
        <w:rPr>
          <w:rFonts w:ascii="Tahoma" w:eastAsia="Times New Roman" w:hAnsi="Tahoma" w:cs="Tahoma"/>
          <w:color w:val="000000"/>
          <w:sz w:val="20"/>
          <w:szCs w:val="20"/>
          <w:rtl/>
        </w:rPr>
        <w:t>- نسبت به واکسیناسیون دامهای خود با همکاری شبکه دامپزشکی اقدام نمائید.</w:t>
      </w:r>
    </w:p>
    <w:p w:rsidR="006E52F0" w:rsidRPr="006E52F0" w:rsidRDefault="006E52F0" w:rsidP="006E52F0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 w:hint="cs"/>
          <w:sz w:val="20"/>
          <w:szCs w:val="20"/>
        </w:rPr>
      </w:pPr>
      <w:r w:rsidRPr="006E52F0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 5- درصورت بروز بیماری در گله، نسبت به اعلام سریع بیماری به شبکه دامپزشکی جهت نمونه برداری و اقدامات قرنطینه ای اقدام نمائید.</w:t>
      </w:r>
    </w:p>
    <w:p w:rsidR="006E52F0" w:rsidRPr="006E52F0" w:rsidRDefault="006E52F0" w:rsidP="006E52F0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 w:hint="cs"/>
          <w:sz w:val="20"/>
          <w:szCs w:val="20"/>
        </w:rPr>
      </w:pPr>
      <w:r w:rsidRPr="006E52F0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 6- توجه به اجرای قانون بیمه اجباری ضروری است دامداران محترم جهت جبران خسارت احتمالی ناشی از این بیماری نسبت به بیمه دام خود اقدام نمایند.</w:t>
      </w:r>
    </w:p>
    <w:p w:rsidR="006E52F0" w:rsidRPr="006E52F0" w:rsidRDefault="006E52F0" w:rsidP="006E52F0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0"/>
          <w:szCs w:val="20"/>
          <w:rtl/>
        </w:rPr>
      </w:pPr>
      <w:r w:rsidRPr="006E52F0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 7- کنترل تب برفکی و محدود نمودن بیماری جز با حمایت و مشارکت دامداران مقدور نیست به همین دلیل، این شبکه خواستار مشارکت، مساعدت و همکاری شما در برنامه‌های کنترلی و پیشگیرانه است.   </w:t>
      </w:r>
    </w:p>
    <w:p w:rsidR="00451340" w:rsidRPr="006E52F0" w:rsidRDefault="00451340" w:rsidP="006E52F0">
      <w:pPr>
        <w:rPr>
          <w:sz w:val="20"/>
          <w:szCs w:val="20"/>
        </w:rPr>
      </w:pPr>
    </w:p>
    <w:sectPr w:rsidR="00451340" w:rsidRPr="006E52F0" w:rsidSect="00D3335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74CCF"/>
    <w:multiLevelType w:val="hybridMultilevel"/>
    <w:tmpl w:val="09CAE40C"/>
    <w:lvl w:ilvl="0" w:tplc="82BE44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52F0"/>
    <w:rsid w:val="00451340"/>
    <w:rsid w:val="006E52F0"/>
    <w:rsid w:val="0081249E"/>
    <w:rsid w:val="00D3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34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basedOn w:val="DefaultParagraphFont"/>
    <w:rsid w:val="006E52F0"/>
    <w:rPr>
      <w:rFonts w:ascii="Tahoma" w:hAnsi="Tahoma" w:cs="Tahoma" w:hint="default"/>
      <w:b w:val="0"/>
      <w:b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E52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3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TandisCo</dc:creator>
  <cp:lastModifiedBy>TandisCo</cp:lastModifiedBy>
  <cp:revision>2</cp:revision>
  <dcterms:created xsi:type="dcterms:W3CDTF">2024-02-14T08:58:00Z</dcterms:created>
  <dcterms:modified xsi:type="dcterms:W3CDTF">2024-02-14T09:02:00Z</dcterms:modified>
</cp:coreProperties>
</file>